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54B7F" w14:textId="77777777" w:rsidR="00D3577E" w:rsidRPr="00D85F2A" w:rsidRDefault="00D3577E" w:rsidP="00D3577E">
      <w:pPr>
        <w:spacing w:after="0" w:line="240" w:lineRule="auto"/>
        <w:rPr>
          <w:rFonts w:ascii="Calibri" w:hAnsi="Calibri" w:cs="Calibri"/>
          <w:i/>
        </w:rPr>
      </w:pPr>
      <w:r w:rsidRPr="00D85F2A">
        <w:rPr>
          <w:rFonts w:ascii="Calibri" w:hAnsi="Calibri" w:cs="Calibri"/>
          <w:i/>
        </w:rPr>
        <w:t>Dr. sc. Mirko Bilandžić, red.prof.</w:t>
      </w:r>
    </w:p>
    <w:p w14:paraId="341E1789" w14:textId="77777777" w:rsidR="00D3577E" w:rsidRPr="00D85F2A" w:rsidRDefault="00D3577E" w:rsidP="00D3577E">
      <w:pPr>
        <w:spacing w:after="0" w:line="240" w:lineRule="auto"/>
        <w:rPr>
          <w:rFonts w:ascii="Calibri" w:hAnsi="Calibri" w:cs="Calibri"/>
          <w:i/>
        </w:rPr>
      </w:pPr>
      <w:r w:rsidRPr="00D85F2A">
        <w:rPr>
          <w:rFonts w:ascii="Calibri" w:hAnsi="Calibri" w:cs="Calibri"/>
          <w:i/>
        </w:rPr>
        <w:t>Odsjek za sociologiju, Filozofski fakultet</w:t>
      </w:r>
    </w:p>
    <w:p w14:paraId="0179B8CB" w14:textId="77777777" w:rsidR="00D3577E" w:rsidRPr="00D85F2A" w:rsidRDefault="00D3577E" w:rsidP="00D3577E">
      <w:pPr>
        <w:spacing w:after="0" w:line="240" w:lineRule="auto"/>
        <w:rPr>
          <w:rFonts w:ascii="Calibri" w:hAnsi="Calibri" w:cs="Calibri"/>
          <w:i/>
        </w:rPr>
      </w:pPr>
      <w:r w:rsidRPr="00D85F2A">
        <w:rPr>
          <w:rFonts w:ascii="Calibri" w:hAnsi="Calibri" w:cs="Calibri"/>
          <w:i/>
        </w:rPr>
        <w:t>Sveučilište u Zagrebu</w:t>
      </w:r>
    </w:p>
    <w:p w14:paraId="35B2E4F1" w14:textId="77777777" w:rsidR="00D3577E" w:rsidRPr="0067721F" w:rsidRDefault="00D3577E" w:rsidP="00D3577E">
      <w:pPr>
        <w:spacing w:after="120" w:line="240" w:lineRule="auto"/>
        <w:rPr>
          <w:rFonts w:ascii="Calibri" w:hAnsi="Calibri" w:cs="Calibri"/>
          <w:b/>
          <w:sz w:val="24"/>
          <w:szCs w:val="24"/>
        </w:rPr>
      </w:pPr>
    </w:p>
    <w:p w14:paraId="2B05B6F0" w14:textId="77777777" w:rsidR="00D3577E" w:rsidRPr="0067721F" w:rsidRDefault="00D3577E" w:rsidP="00D3577E">
      <w:pPr>
        <w:spacing w:after="12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7721F">
        <w:rPr>
          <w:rFonts w:ascii="Calibri" w:hAnsi="Calibri" w:cs="Calibri"/>
          <w:b/>
          <w:sz w:val="24"/>
          <w:szCs w:val="24"/>
        </w:rPr>
        <w:t>Tribina: Izazovi europske sigurnosti</w:t>
      </w:r>
    </w:p>
    <w:p w14:paraId="1547DBC6" w14:textId="77777777" w:rsidR="00D3577E" w:rsidRPr="0067721F" w:rsidRDefault="00D3577E" w:rsidP="0067721F">
      <w:pPr>
        <w:spacing w:after="120" w:line="276" w:lineRule="auto"/>
        <w:jc w:val="both"/>
        <w:rPr>
          <w:rFonts w:ascii="Calibri" w:hAnsi="Calibri" w:cs="Calibri"/>
          <w:sz w:val="24"/>
          <w:szCs w:val="24"/>
        </w:rPr>
      </w:pPr>
      <w:r w:rsidRPr="0067721F">
        <w:rPr>
          <w:rFonts w:ascii="Calibri" w:hAnsi="Calibri" w:cs="Calibri"/>
          <w:sz w:val="24"/>
          <w:szCs w:val="24"/>
        </w:rPr>
        <w:t xml:space="preserve">Izgradnja europske sigurnosti evolutivan je proces koji traje tri desetljeća i još nije završen. Institucionalni deficiti, različiti </w:t>
      </w:r>
      <w:r w:rsidRPr="0067721F">
        <w:rPr>
          <w:rFonts w:ascii="Calibri" w:hAnsi="Calibri" w:cs="Calibri"/>
          <w:i/>
          <w:sz w:val="24"/>
          <w:szCs w:val="24"/>
        </w:rPr>
        <w:t xml:space="preserve">policyji </w:t>
      </w:r>
      <w:r w:rsidRPr="0067721F">
        <w:rPr>
          <w:rFonts w:ascii="Calibri" w:hAnsi="Calibri" w:cs="Calibri"/>
          <w:sz w:val="24"/>
          <w:szCs w:val="24"/>
        </w:rPr>
        <w:t>nacionalne sigurnosti država-članica u relaciji sa sigurnosnim izazovima te nestabilnim i nesigurnim sigurnosnim okružjem doveli su u pitanje svrhu i opstojnost EU. Globalna strategija vanjske politike i sigurnosti EU pod naslovom Zajednička vizija, zajednička akcija, jača Europa, usvojena u lipnju iz 2016., predstavlja strateški zaokret europske sigurnosne prakse. Kakvi su učinci nove Strategije?</w:t>
      </w:r>
      <w:r w:rsidRPr="0067721F">
        <w:rPr>
          <w:sz w:val="24"/>
          <w:szCs w:val="24"/>
        </w:rPr>
        <w:t xml:space="preserve"> </w:t>
      </w:r>
      <w:r w:rsidRPr="0067721F">
        <w:rPr>
          <w:rFonts w:ascii="Calibri" w:hAnsi="Calibri" w:cs="Calibri"/>
          <w:sz w:val="24"/>
          <w:szCs w:val="24"/>
        </w:rPr>
        <w:t>Financijska kriza, energetska kriza, terorizam koji je nakon nekoliko desetljeća opetovano na sceni u europskim metropolama, bliskoistočni kaos i njegove posljedice, neizgrađene i fragilne države u europskom susjedstvu, destabilizacija u europskom istočnom okruženju uvjetovana agresijom Ruske Federacije na Ukrajinu te nova ruska međunarodna uloga, institucionalna kriza EU, refokusiranje američkih strateških interesa i odmak od Europe kao središta, samo su neki od čimbenika i procesa koji su pitanja sigurnosti posljednjih godina postavili u središte političkog i javnog diskursa EU. Uz ostvarenje europske sigurnosti, EU nastoji zauzeti i mjesto strateškog aktera u okvirima međunarodne sigurnosti. Uz kompleksne sigurnosne rizike, tri su velika izazova na tom putu: a) euroatlantsko partnerstvo, b) ruska agresija na Ukrajina i stvaranje novog „hladnoratovskog poretka“ i odnos EU s Ruskom Federacijom te c) funkcionalnost i jedinstvo EU.</w:t>
      </w:r>
    </w:p>
    <w:p w14:paraId="37BCC7F2" w14:textId="77777777" w:rsidR="00CD2260" w:rsidRDefault="00CD2260"/>
    <w:sectPr w:rsidR="00CD2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77E"/>
    <w:rsid w:val="0067721F"/>
    <w:rsid w:val="00CD2260"/>
    <w:rsid w:val="00D3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FBE6"/>
  <w15:chartTrackingRefBased/>
  <w15:docId w15:val="{412A0879-7AD4-40EF-A272-DC789DD42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Krstović</dc:creator>
  <cp:keywords/>
  <dc:description/>
  <cp:lastModifiedBy>Jasna Krstović</cp:lastModifiedBy>
  <cp:revision>2</cp:revision>
  <dcterms:created xsi:type="dcterms:W3CDTF">2023-03-16T19:55:00Z</dcterms:created>
  <dcterms:modified xsi:type="dcterms:W3CDTF">2023-03-16T19:57:00Z</dcterms:modified>
</cp:coreProperties>
</file>